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9E20865"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Pr="00CE0424">
        <w:tab/>
      </w:r>
      <w:r w:rsidR="00091557" w:rsidRPr="00CE0424">
        <w:rPr>
          <w:sz w:val="32"/>
          <w:szCs w:val="32"/>
        </w:rPr>
        <w:t>R</w:t>
      </w:r>
      <w:r w:rsidR="00A447CE">
        <w:rPr>
          <w:sz w:val="32"/>
          <w:szCs w:val="32"/>
        </w:rPr>
        <w:t>4</w:t>
      </w:r>
      <w:r w:rsidR="00091557" w:rsidRPr="00CE0424">
        <w:rPr>
          <w:sz w:val="32"/>
          <w:szCs w:val="32"/>
        </w:rPr>
        <w:t>-</w:t>
      </w:r>
      <w:r w:rsidR="009B2E34">
        <w:rPr>
          <w:sz w:val="32"/>
          <w:szCs w:val="32"/>
        </w:rPr>
        <w:t>2216403</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39A8FA7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12974">
        <w:rPr>
          <w:sz w:val="22"/>
          <w:lang w:val="sv-FI"/>
        </w:rPr>
        <w:t>6.12.4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0C38F89" w:rsidR="00E90E49" w:rsidRPr="00CE0424" w:rsidRDefault="003D3C45" w:rsidP="00311702">
      <w:pPr>
        <w:pStyle w:val="3GPPHeader"/>
        <w:rPr>
          <w:sz w:val="22"/>
        </w:rPr>
      </w:pPr>
      <w:r>
        <w:rPr>
          <w:sz w:val="22"/>
        </w:rPr>
        <w:t>Title:</w:t>
      </w:r>
      <w:r w:rsidR="00E90E49" w:rsidRPr="00CE0424">
        <w:rPr>
          <w:sz w:val="22"/>
        </w:rPr>
        <w:tab/>
      </w:r>
      <w:r w:rsidR="00C12974" w:rsidRPr="00C12974">
        <w:rPr>
          <w:sz w:val="22"/>
        </w:rPr>
        <w:t>UE RF requirements or HST FR2 CA</w:t>
      </w:r>
    </w:p>
    <w:p w14:paraId="025260C1" w14:textId="17331140" w:rsidR="00E90E49" w:rsidRPr="00CE0424" w:rsidRDefault="00E90E49" w:rsidP="00D546FF">
      <w:pPr>
        <w:pStyle w:val="3GPPHeader"/>
        <w:rPr>
          <w:sz w:val="22"/>
        </w:rPr>
      </w:pPr>
      <w:r w:rsidRPr="00CE0424">
        <w:rPr>
          <w:sz w:val="22"/>
        </w:rPr>
        <w:t>Document for:</w:t>
      </w:r>
      <w:r w:rsidRPr="00CE0424">
        <w:rPr>
          <w:sz w:val="22"/>
        </w:rPr>
        <w:tab/>
      </w:r>
      <w:r w:rsidR="00C12974">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8B31C71" w:rsidR="00477768" w:rsidRDefault="005B66AF" w:rsidP="00CE0424">
      <w:pPr>
        <w:pStyle w:val="BodyText"/>
      </w:pPr>
      <w:r>
        <w:t xml:space="preserve">During RAN4#104-e, work </w:t>
      </w:r>
      <w:r w:rsidR="00170DA0">
        <w:t>will begin on enhanced RF requirements for HST in FR2. One of the objectives is to study the tunnel scenario:</w:t>
      </w:r>
    </w:p>
    <w:p w14:paraId="4A56E215" w14:textId="560B8204" w:rsidR="00170DA0" w:rsidRPr="00CE0424" w:rsidRDefault="00170DA0" w:rsidP="00CE0424">
      <w:pPr>
        <w:numPr>
          <w:ilvl w:val="0"/>
          <w:numId w:val="23"/>
        </w:numPr>
        <w:overflowPunct w:val="0"/>
        <w:autoSpaceDE w:val="0"/>
        <w:autoSpaceDN w:val="0"/>
        <w:adjustRightInd w:val="0"/>
        <w:spacing w:after="180" w:line="240" w:lineRule="auto"/>
        <w:textAlignment w:val="baseline"/>
      </w:pPr>
      <w:r w:rsidRPr="00D733AA">
        <w:t>Study on reference tunnel deployment scenario for FR2 HST and specify the channel model and corresponding core requirements if any</w:t>
      </w:r>
      <w:r>
        <w:t xml:space="preserve"> [RAN4]</w:t>
      </w:r>
    </w:p>
    <w:p w14:paraId="60123794" w14:textId="1287BF21" w:rsidR="004000E8" w:rsidRDefault="00230D18" w:rsidP="00CE0424">
      <w:pPr>
        <w:pStyle w:val="Heading1"/>
      </w:pPr>
      <w:bookmarkStart w:id="0" w:name="_Ref178064866"/>
      <w:r>
        <w:t>2</w:t>
      </w:r>
      <w:r>
        <w:tab/>
      </w:r>
      <w:r w:rsidR="004000E8" w:rsidRPr="00CE0424">
        <w:t>Discussion</w:t>
      </w:r>
      <w:bookmarkEnd w:id="0"/>
    </w:p>
    <w:p w14:paraId="7CBC0923" w14:textId="5439C5A7" w:rsidR="003276E9" w:rsidRDefault="003276E9" w:rsidP="003276E9">
      <w:pPr>
        <w:rPr>
          <w:lang w:val="en-GB" w:eastAsia="ja-JP"/>
        </w:rPr>
      </w:pPr>
      <w:r>
        <w:rPr>
          <w:lang w:val="en-GB" w:eastAsia="ja-JP"/>
        </w:rPr>
        <w:t>During the Rel-17 FR HST WI, two deployment scenarios were identified</w:t>
      </w:r>
      <w:r w:rsidR="00661F85">
        <w:rPr>
          <w:lang w:val="en-GB" w:eastAsia="ja-JP"/>
        </w:rPr>
        <w:t>:</w:t>
      </w:r>
    </w:p>
    <w:p w14:paraId="23704ED8" w14:textId="23AEA602" w:rsidR="00137FEA" w:rsidRPr="008047C3" w:rsidRDefault="00137FEA" w:rsidP="00137FEA">
      <w:pPr>
        <w:pStyle w:val="TH"/>
        <w:rPr>
          <w:lang w:eastAsia="zh-CN"/>
        </w:rPr>
      </w:pPr>
      <w:r w:rsidRPr="008047C3">
        <w:rPr>
          <w:rFonts w:hint="eastAsia"/>
          <w:lang w:eastAsia="zh-CN"/>
        </w:rPr>
        <w:t>T</w:t>
      </w:r>
      <w:r>
        <w:rPr>
          <w:lang w:val="en-US" w:eastAsia="zh-CN"/>
        </w:rPr>
        <w:t>able 1</w:t>
      </w:r>
      <w:r w:rsidRPr="008047C3">
        <w:rPr>
          <w:lang w:eastAsia="zh-CN"/>
        </w:rPr>
        <w:t xml:space="preserve"> Scenario-A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2702"/>
      </w:tblGrid>
      <w:tr w:rsidR="00137FEA" w:rsidRPr="008047C3" w14:paraId="21F2F7DA"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D877E" w14:textId="77777777" w:rsidR="00137FEA" w:rsidRPr="008047C3" w:rsidRDefault="00137FEA" w:rsidP="008D1A02">
            <w:pPr>
              <w:pStyle w:val="TAH"/>
              <w:rPr>
                <w:lang w:val="en-US" w:eastAsia="zh-CN"/>
              </w:rPr>
            </w:pPr>
            <w:r w:rsidRPr="008047C3">
              <w:rPr>
                <w:rFonts w:hint="eastAsia"/>
                <w:lang w:val="en-US" w:eastAsia="zh-CN"/>
              </w:rPr>
              <w:t>P</w:t>
            </w:r>
            <w:r w:rsidRPr="008047C3">
              <w:rPr>
                <w:lang w:val="en-US" w:eastAsia="zh-CN"/>
              </w:rPr>
              <w:t>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3AA24" w14:textId="77777777" w:rsidR="00137FEA" w:rsidRPr="008047C3" w:rsidRDefault="00137FEA" w:rsidP="008D1A02">
            <w:pPr>
              <w:pStyle w:val="TAH"/>
              <w:rPr>
                <w:lang w:val="en-US" w:eastAsia="ko-KR"/>
              </w:rPr>
            </w:pPr>
            <w:r w:rsidRPr="008047C3">
              <w:rPr>
                <w:lang w:val="en-US" w:eastAsia="ko-KR"/>
              </w:rPr>
              <w:t>Value</w:t>
            </w:r>
          </w:p>
        </w:tc>
      </w:tr>
      <w:tr w:rsidR="00137FEA" w:rsidRPr="008047C3" w14:paraId="0F42EFA9"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1B38B2" w14:textId="77777777" w:rsidR="00137FEA" w:rsidRPr="008047C3" w:rsidRDefault="00137FEA" w:rsidP="008D1A02">
            <w:pPr>
              <w:pStyle w:val="TAC"/>
              <w:rPr>
                <w:lang w:val="en-US" w:eastAsia="ko-KR"/>
              </w:rPr>
            </w:pPr>
            <w:r w:rsidRPr="008047C3">
              <w:rPr>
                <w:lang w:val="en-US" w:eastAsia="ko-KR"/>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AB79E" w14:textId="77777777" w:rsidR="00137FEA" w:rsidRPr="008047C3" w:rsidRDefault="00137FEA" w:rsidP="008D1A02">
            <w:pPr>
              <w:pStyle w:val="TAC"/>
              <w:rPr>
                <w:lang w:val="en-US" w:eastAsia="ko-KR"/>
              </w:rPr>
            </w:pPr>
            <w:r w:rsidRPr="008047C3">
              <w:rPr>
                <w:lang w:val="en-US" w:eastAsia="ko-KR"/>
              </w:rPr>
              <w:t>30GHz</w:t>
            </w:r>
          </w:p>
        </w:tc>
      </w:tr>
      <w:tr w:rsidR="00137FEA" w:rsidRPr="008047C3" w14:paraId="1DCDBABA"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F0DB69" w14:textId="77777777" w:rsidR="00137FEA" w:rsidRPr="008047C3" w:rsidRDefault="00137FEA" w:rsidP="008D1A02">
            <w:pPr>
              <w:pStyle w:val="TAC"/>
              <w:rPr>
                <w:lang w:val="en-US" w:eastAsia="zh-CN"/>
              </w:rPr>
            </w:pPr>
            <w:r w:rsidRPr="008047C3">
              <w:rPr>
                <w:rFonts w:hint="eastAsia"/>
                <w:lang w:val="en-US" w:eastAsia="zh-CN"/>
              </w:rPr>
              <w:t>D</w:t>
            </w:r>
            <w:r w:rsidRPr="008047C3">
              <w:rPr>
                <w:lang w:val="en-US" w:eastAsia="zh-CN"/>
              </w:rPr>
              <w:t>s</w:t>
            </w:r>
          </w:p>
        </w:tc>
        <w:tc>
          <w:tcPr>
            <w:tcW w:w="0" w:type="auto"/>
            <w:tcBorders>
              <w:top w:val="single" w:sz="4" w:space="0" w:color="auto"/>
              <w:left w:val="single" w:sz="4" w:space="0" w:color="auto"/>
              <w:bottom w:val="single" w:sz="4" w:space="0" w:color="auto"/>
              <w:right w:val="single" w:sz="4" w:space="0" w:color="auto"/>
            </w:tcBorders>
            <w:vAlign w:val="center"/>
          </w:tcPr>
          <w:p w14:paraId="541DFF08" w14:textId="77777777" w:rsidR="00137FEA" w:rsidRPr="008047C3" w:rsidRDefault="00137FEA" w:rsidP="008D1A02">
            <w:pPr>
              <w:pStyle w:val="TAC"/>
              <w:rPr>
                <w:lang w:val="en-US" w:eastAsia="zh-CN"/>
              </w:rPr>
            </w:pPr>
            <w:r w:rsidRPr="008047C3">
              <w:rPr>
                <w:rFonts w:hint="eastAsia"/>
                <w:lang w:val="en-US" w:eastAsia="zh-CN"/>
              </w:rPr>
              <w:t>7</w:t>
            </w:r>
            <w:r w:rsidRPr="008047C3">
              <w:rPr>
                <w:lang w:val="en-US" w:eastAsia="zh-CN"/>
              </w:rPr>
              <w:t>00m</w:t>
            </w:r>
          </w:p>
        </w:tc>
      </w:tr>
      <w:tr w:rsidR="00137FEA" w:rsidRPr="008047C3" w14:paraId="56F4932A"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812112" w14:textId="77777777" w:rsidR="00137FEA" w:rsidRPr="008047C3" w:rsidRDefault="00137FEA" w:rsidP="008D1A02">
            <w:pPr>
              <w:pStyle w:val="TAC"/>
              <w:rPr>
                <w:lang w:val="en-US" w:eastAsia="zh-CN"/>
              </w:rPr>
            </w:pPr>
            <w:proofErr w:type="spellStart"/>
            <w:r w:rsidRPr="008047C3">
              <w:rPr>
                <w:rFonts w:hint="eastAsia"/>
                <w:lang w:val="en-US" w:eastAsia="zh-CN"/>
              </w:rPr>
              <w:t>D</w:t>
            </w:r>
            <w:r w:rsidRPr="008047C3">
              <w:rPr>
                <w:lang w:val="en-US" w:eastAsia="zh-CN"/>
              </w:rPr>
              <w:t>min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DEB5E4" w14:textId="77777777" w:rsidR="00137FEA" w:rsidRPr="008047C3" w:rsidRDefault="00137FEA" w:rsidP="008D1A02">
            <w:pPr>
              <w:pStyle w:val="TAC"/>
              <w:rPr>
                <w:lang w:val="en-US" w:eastAsia="zh-CN"/>
              </w:rPr>
            </w:pPr>
            <w:r w:rsidRPr="008047C3">
              <w:rPr>
                <w:lang w:val="en-US" w:eastAsia="zh-CN"/>
              </w:rPr>
              <w:t>10m</w:t>
            </w:r>
          </w:p>
        </w:tc>
      </w:tr>
      <w:tr w:rsidR="00137FEA" w:rsidRPr="008047C3" w14:paraId="0468875B"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E99F4" w14:textId="77777777" w:rsidR="00137FEA" w:rsidRPr="008047C3" w:rsidRDefault="00137FEA" w:rsidP="008D1A02">
            <w:pPr>
              <w:pStyle w:val="TAC"/>
              <w:rPr>
                <w:lang w:val="en-US" w:eastAsia="ko-KR"/>
              </w:rPr>
            </w:pPr>
            <w:r w:rsidRPr="008047C3">
              <w:rPr>
                <w:lang w:val="en-US" w:eastAsia="ko-KR"/>
              </w:rPr>
              <w:t>RRH Tx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534D4" w14:textId="77777777" w:rsidR="00137FEA" w:rsidRPr="008047C3" w:rsidRDefault="00137FEA" w:rsidP="008D1A02">
            <w:pPr>
              <w:pStyle w:val="TAC"/>
              <w:rPr>
                <w:lang w:val="en-US" w:eastAsia="ko-KR"/>
              </w:rPr>
            </w:pPr>
            <w:r w:rsidRPr="008047C3">
              <w:rPr>
                <w:lang w:val="en-US" w:eastAsia="ko-KR"/>
              </w:rPr>
              <w:t>47dBm</w:t>
            </w:r>
          </w:p>
        </w:tc>
      </w:tr>
      <w:tr w:rsidR="00137FEA" w:rsidRPr="008047C3" w14:paraId="76D6AE0A"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1D5579" w14:textId="77777777" w:rsidR="00137FEA" w:rsidRPr="008047C3" w:rsidRDefault="00137FEA" w:rsidP="008D1A02">
            <w:pPr>
              <w:pStyle w:val="TAC"/>
              <w:rPr>
                <w:lang w:val="en-US" w:eastAsia="ko-KR"/>
              </w:rPr>
            </w:pPr>
            <w:r w:rsidRPr="008047C3">
              <w:rPr>
                <w:lang w:val="en-US" w:eastAsia="ko-KR"/>
              </w:rPr>
              <w:t>RRH height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4CB44" w14:textId="77777777" w:rsidR="00137FEA" w:rsidRPr="008047C3" w:rsidRDefault="00137FEA" w:rsidP="008D1A02">
            <w:pPr>
              <w:pStyle w:val="TAC"/>
              <w:rPr>
                <w:lang w:val="en-US" w:eastAsia="ko-KR"/>
              </w:rPr>
            </w:pPr>
            <w:r w:rsidRPr="008047C3">
              <w:rPr>
                <w:lang w:val="en-US" w:eastAsia="ko-KR"/>
              </w:rPr>
              <w:t>15m</w:t>
            </w:r>
          </w:p>
        </w:tc>
      </w:tr>
      <w:tr w:rsidR="00137FEA" w:rsidRPr="008047C3" w14:paraId="5D00A8C5"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DFBAA2" w14:textId="77777777" w:rsidR="00137FEA" w:rsidRPr="008047C3" w:rsidRDefault="00137FEA" w:rsidP="008D1A02">
            <w:pPr>
              <w:pStyle w:val="TAC"/>
              <w:rPr>
                <w:lang w:val="en-US" w:eastAsia="ko-KR"/>
              </w:rPr>
            </w:pPr>
            <w:r w:rsidRPr="008047C3">
              <w:rPr>
                <w:lang w:val="en-US" w:eastAsia="ko-KR"/>
              </w:rPr>
              <w:t>RRH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79C37" w14:textId="77777777" w:rsidR="00137FEA" w:rsidRPr="008047C3" w:rsidRDefault="00137FEA" w:rsidP="008D1A02">
            <w:pPr>
              <w:pStyle w:val="TAC"/>
              <w:rPr>
                <w:lang w:eastAsia="ko-KR"/>
              </w:rPr>
            </w:pPr>
            <w:r w:rsidRPr="008047C3">
              <w:rPr>
                <w:lang w:eastAsia="ko-KR"/>
              </w:rPr>
              <w:t>[Mg, Ng, M, N, P]=[1, 1, 8, 8, 2]</w:t>
            </w:r>
          </w:p>
        </w:tc>
      </w:tr>
      <w:tr w:rsidR="00137FEA" w:rsidRPr="008047C3" w14:paraId="57A60580"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576FA5" w14:textId="77777777" w:rsidR="00137FEA" w:rsidRPr="008047C3" w:rsidRDefault="00137FEA" w:rsidP="008D1A02">
            <w:pPr>
              <w:pStyle w:val="TAC"/>
              <w:rPr>
                <w:lang w:val="en-US" w:eastAsia="ko-KR"/>
              </w:rPr>
            </w:pPr>
            <w:r w:rsidRPr="008047C3">
              <w:rPr>
                <w:lang w:val="en-US" w:eastAsia="ko-KR"/>
              </w:rPr>
              <w:t>Path Loss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3043B" w14:textId="77777777" w:rsidR="00137FEA" w:rsidRPr="008047C3" w:rsidRDefault="00137FEA" w:rsidP="008D1A02">
            <w:pPr>
              <w:pStyle w:val="TAC"/>
              <w:rPr>
                <w:lang w:val="en-US" w:eastAsia="ko-KR"/>
              </w:rPr>
            </w:pPr>
            <w:proofErr w:type="spellStart"/>
            <w:r w:rsidRPr="008047C3">
              <w:rPr>
                <w:lang w:val="en-US" w:eastAsia="ko-KR"/>
              </w:rPr>
              <w:t>RMa</w:t>
            </w:r>
            <w:proofErr w:type="spellEnd"/>
            <w:r w:rsidRPr="008047C3">
              <w:rPr>
                <w:lang w:val="en-US" w:eastAsia="ko-KR"/>
              </w:rPr>
              <w:t xml:space="preserve"> </w:t>
            </w:r>
            <w:proofErr w:type="spellStart"/>
            <w:r w:rsidRPr="008047C3">
              <w:rPr>
                <w:lang w:val="en-US" w:eastAsia="ko-KR"/>
              </w:rPr>
              <w:t>LoS</w:t>
            </w:r>
            <w:proofErr w:type="spellEnd"/>
          </w:p>
        </w:tc>
      </w:tr>
      <w:tr w:rsidR="00137FEA" w:rsidRPr="008047C3" w14:paraId="63D7CFFE"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DF6F0" w14:textId="77777777" w:rsidR="00137FEA" w:rsidRPr="008047C3" w:rsidRDefault="00137FEA" w:rsidP="008D1A02">
            <w:pPr>
              <w:pStyle w:val="TAC"/>
              <w:rPr>
                <w:lang w:val="en-US" w:eastAsia="ko-KR"/>
              </w:rPr>
            </w:pPr>
            <w:r w:rsidRPr="008047C3">
              <w:rPr>
                <w:lang w:val="en-US" w:eastAsia="ko-KR"/>
              </w:rPr>
              <w:t>UE antenna height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71D31" w14:textId="77777777" w:rsidR="00137FEA" w:rsidRPr="008047C3" w:rsidRDefault="00137FEA" w:rsidP="008D1A02">
            <w:pPr>
              <w:pStyle w:val="TAC"/>
              <w:rPr>
                <w:lang w:val="en-US" w:eastAsia="ko-KR"/>
              </w:rPr>
            </w:pPr>
            <w:r w:rsidRPr="008047C3">
              <w:rPr>
                <w:lang w:val="en-US" w:eastAsia="ko-KR"/>
              </w:rPr>
              <w:t>5m</w:t>
            </w:r>
          </w:p>
        </w:tc>
      </w:tr>
      <w:tr w:rsidR="00137FEA" w:rsidRPr="008047C3" w14:paraId="04554A98"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533264" w14:textId="77777777" w:rsidR="00137FEA" w:rsidRPr="008047C3" w:rsidRDefault="00137FEA" w:rsidP="008D1A02">
            <w:pPr>
              <w:pStyle w:val="TAC"/>
              <w:rPr>
                <w:lang w:val="en-US" w:eastAsia="ko-KR"/>
              </w:rPr>
            </w:pPr>
            <w:r w:rsidRPr="008047C3">
              <w:rPr>
                <w:lang w:val="en-US" w:eastAsia="ko-KR"/>
              </w:rPr>
              <w:t>UE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0E7B" w14:textId="77777777" w:rsidR="00137FEA" w:rsidRPr="008047C3" w:rsidRDefault="00137FEA" w:rsidP="008D1A02">
            <w:pPr>
              <w:pStyle w:val="TAC"/>
              <w:rPr>
                <w:lang w:val="en-US" w:eastAsia="ko-KR"/>
              </w:rPr>
            </w:pPr>
            <w:r w:rsidRPr="008047C3">
              <w:rPr>
                <w:lang w:val="en-US" w:eastAsia="ko-KR"/>
              </w:rPr>
              <w:t xml:space="preserve">[Mg, Ng, M, N, </w:t>
            </w:r>
            <w:proofErr w:type="gramStart"/>
            <w:r w:rsidRPr="008047C3">
              <w:rPr>
                <w:lang w:val="en-US" w:eastAsia="ko-KR"/>
              </w:rPr>
              <w:t>P]=</w:t>
            </w:r>
            <w:proofErr w:type="gramEnd"/>
            <w:r w:rsidRPr="008047C3">
              <w:rPr>
                <w:lang w:val="en-US" w:eastAsia="ko-KR"/>
              </w:rPr>
              <w:t>[1, 1, 4, 4, 2]</w:t>
            </w:r>
          </w:p>
        </w:tc>
      </w:tr>
      <w:tr w:rsidR="00137FEA" w:rsidRPr="008047C3" w14:paraId="60D76E48"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1B6EC0" w14:textId="77777777" w:rsidR="00137FEA" w:rsidRPr="008047C3" w:rsidRDefault="00137FEA" w:rsidP="008D1A02">
            <w:pPr>
              <w:pStyle w:val="TAC"/>
              <w:rPr>
                <w:lang w:val="en-US" w:eastAsia="ko-KR"/>
              </w:rPr>
            </w:pPr>
            <w:r w:rsidRPr="008047C3">
              <w:rPr>
                <w:lang w:val="en-US" w:eastAsia="ko-KR"/>
              </w:rPr>
              <w:t>UE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4AB2B" w14:textId="77777777" w:rsidR="00137FEA" w:rsidRPr="008047C3" w:rsidRDefault="00137FEA" w:rsidP="008D1A02">
            <w:pPr>
              <w:pStyle w:val="TAC"/>
              <w:rPr>
                <w:lang w:eastAsia="ko-KR"/>
              </w:rPr>
            </w:pPr>
            <w:r w:rsidRPr="008047C3">
              <w:rPr>
                <w:lang w:val="en-US" w:eastAsia="ko-KR"/>
              </w:rPr>
              <w:t>10dB</w:t>
            </w:r>
          </w:p>
        </w:tc>
      </w:tr>
      <w:tr w:rsidR="00137FEA" w:rsidRPr="008047C3" w14:paraId="75047A3E"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AE9BF2" w14:textId="77777777" w:rsidR="00137FEA" w:rsidRPr="008047C3" w:rsidRDefault="00137FEA" w:rsidP="008D1A02">
            <w:pPr>
              <w:pStyle w:val="TAC"/>
              <w:rPr>
                <w:lang w:val="en-US" w:eastAsia="ko-KR"/>
              </w:rPr>
            </w:pPr>
            <w:r w:rsidRPr="008047C3">
              <w:rPr>
                <w:lang w:val="en-US" w:eastAsia="ko-KR"/>
              </w:rPr>
              <w:t>ILs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159F3" w14:textId="77777777" w:rsidR="00137FEA" w:rsidRPr="008047C3" w:rsidRDefault="00137FEA" w:rsidP="008D1A02">
            <w:pPr>
              <w:pStyle w:val="TAC"/>
              <w:rPr>
                <w:lang w:val="en-US" w:eastAsia="ko-KR"/>
              </w:rPr>
            </w:pPr>
            <w:r w:rsidRPr="008047C3">
              <w:rPr>
                <w:lang w:val="en-US" w:eastAsia="ko-KR"/>
              </w:rPr>
              <w:t>13 dB</w:t>
            </w:r>
          </w:p>
        </w:tc>
      </w:tr>
    </w:tbl>
    <w:p w14:paraId="47606957" w14:textId="24AA9859" w:rsidR="00661F85" w:rsidRDefault="00661F85" w:rsidP="003276E9">
      <w:pPr>
        <w:rPr>
          <w:lang w:val="en-GB" w:eastAsia="ja-JP"/>
        </w:rPr>
      </w:pPr>
    </w:p>
    <w:p w14:paraId="78706DB8" w14:textId="617B1C94" w:rsidR="000B1D88" w:rsidRPr="008047C3" w:rsidRDefault="000B1D88" w:rsidP="000B1D88">
      <w:pPr>
        <w:pStyle w:val="TH"/>
        <w:rPr>
          <w:lang w:eastAsia="zh-CN"/>
        </w:rPr>
      </w:pPr>
      <w:r>
        <w:rPr>
          <w:lang w:val="en-US" w:eastAsia="zh-CN"/>
        </w:rPr>
        <w:lastRenderedPageBreak/>
        <w:t>Table 2</w:t>
      </w:r>
      <w:r w:rsidRPr="008047C3">
        <w:rPr>
          <w:lang w:eastAsia="zh-CN"/>
        </w:rPr>
        <w:t xml:space="preserve"> Scenario-B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2702"/>
      </w:tblGrid>
      <w:tr w:rsidR="000B1D88" w:rsidRPr="008047C3" w14:paraId="70CF7F8C"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E1126" w14:textId="77777777" w:rsidR="000B1D88" w:rsidRPr="008047C3" w:rsidRDefault="000B1D88" w:rsidP="008D1A02">
            <w:pPr>
              <w:pStyle w:val="TAH"/>
              <w:rPr>
                <w:lang w:val="en-US" w:eastAsia="zh-CN"/>
              </w:rPr>
            </w:pPr>
            <w:r w:rsidRPr="008047C3">
              <w:rPr>
                <w:lang w:val="en-US"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A875" w14:textId="77777777" w:rsidR="000B1D88" w:rsidRPr="008047C3" w:rsidRDefault="000B1D88" w:rsidP="008D1A02">
            <w:pPr>
              <w:pStyle w:val="TAH"/>
              <w:rPr>
                <w:lang w:val="en-US" w:eastAsia="ko-KR"/>
              </w:rPr>
            </w:pPr>
            <w:r w:rsidRPr="008047C3">
              <w:rPr>
                <w:rFonts w:eastAsia="SimSun"/>
                <w:lang w:val="en-US" w:eastAsia="zh-CN"/>
              </w:rPr>
              <w:t>Value</w:t>
            </w:r>
          </w:p>
        </w:tc>
      </w:tr>
      <w:tr w:rsidR="000B1D88" w:rsidRPr="008047C3" w14:paraId="01369894"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CFF0A" w14:textId="77777777" w:rsidR="000B1D88" w:rsidRPr="008047C3" w:rsidRDefault="000B1D88" w:rsidP="008D1A02">
            <w:pPr>
              <w:pStyle w:val="TAC"/>
              <w:rPr>
                <w:lang w:val="en-US" w:eastAsia="ko-KR"/>
              </w:rPr>
            </w:pPr>
            <w:r w:rsidRPr="008047C3">
              <w:rPr>
                <w:rFonts w:eastAsia="SimSun"/>
                <w:lang w:val="en-US" w:eastAsia="zh-CN"/>
              </w:rPr>
              <w:t>Carrier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1131B" w14:textId="77777777" w:rsidR="000B1D88" w:rsidRPr="008047C3" w:rsidRDefault="000B1D88" w:rsidP="008D1A02">
            <w:pPr>
              <w:pStyle w:val="TAC"/>
              <w:rPr>
                <w:lang w:val="en-US" w:eastAsia="ko-KR"/>
              </w:rPr>
            </w:pPr>
            <w:r w:rsidRPr="008047C3">
              <w:rPr>
                <w:rFonts w:eastAsia="SimSun"/>
                <w:lang w:val="en-US" w:eastAsia="zh-CN"/>
              </w:rPr>
              <w:t>30GHz</w:t>
            </w:r>
          </w:p>
        </w:tc>
      </w:tr>
      <w:tr w:rsidR="000B1D88" w:rsidRPr="008047C3" w14:paraId="30376CB6"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8807DD" w14:textId="77777777" w:rsidR="000B1D88" w:rsidRPr="008047C3" w:rsidRDefault="000B1D88" w:rsidP="008D1A02">
            <w:pPr>
              <w:pStyle w:val="TAC"/>
              <w:rPr>
                <w:lang w:val="en-US" w:eastAsia="zh-CN"/>
              </w:rPr>
            </w:pPr>
            <w:r w:rsidRPr="008047C3">
              <w:rPr>
                <w:lang w:val="en-US" w:eastAsia="zh-CN"/>
              </w:rPr>
              <w:t>Ds</w:t>
            </w:r>
          </w:p>
        </w:tc>
        <w:tc>
          <w:tcPr>
            <w:tcW w:w="0" w:type="auto"/>
            <w:tcBorders>
              <w:top w:val="single" w:sz="4" w:space="0" w:color="auto"/>
              <w:left w:val="single" w:sz="4" w:space="0" w:color="auto"/>
              <w:bottom w:val="single" w:sz="4" w:space="0" w:color="auto"/>
              <w:right w:val="single" w:sz="4" w:space="0" w:color="auto"/>
            </w:tcBorders>
            <w:vAlign w:val="center"/>
          </w:tcPr>
          <w:p w14:paraId="4BA26632" w14:textId="77777777" w:rsidR="000B1D88" w:rsidRPr="008047C3" w:rsidRDefault="000B1D88" w:rsidP="008D1A02">
            <w:pPr>
              <w:pStyle w:val="TAC"/>
              <w:rPr>
                <w:lang w:val="en-US" w:eastAsia="zh-CN"/>
              </w:rPr>
            </w:pPr>
            <w:r w:rsidRPr="008047C3">
              <w:rPr>
                <w:lang w:val="en-US" w:eastAsia="zh-CN"/>
              </w:rPr>
              <w:t>700m</w:t>
            </w:r>
          </w:p>
        </w:tc>
      </w:tr>
      <w:tr w:rsidR="000B1D88" w:rsidRPr="008047C3" w14:paraId="4C1740B6"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524A7F" w14:textId="77777777" w:rsidR="000B1D88" w:rsidRPr="008047C3" w:rsidRDefault="000B1D88" w:rsidP="008D1A02">
            <w:pPr>
              <w:pStyle w:val="TAC"/>
              <w:rPr>
                <w:lang w:val="en-US" w:eastAsia="zh-CN"/>
              </w:rPr>
            </w:pPr>
            <w:proofErr w:type="spellStart"/>
            <w:r w:rsidRPr="008047C3">
              <w:rPr>
                <w:lang w:val="en-US" w:eastAsia="zh-CN"/>
              </w:rPr>
              <w:t>Dmin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500D5CF" w14:textId="77777777" w:rsidR="000B1D88" w:rsidRPr="008047C3" w:rsidRDefault="000B1D88" w:rsidP="008D1A02">
            <w:pPr>
              <w:pStyle w:val="TAC"/>
              <w:rPr>
                <w:lang w:val="en-US" w:eastAsia="zh-CN"/>
              </w:rPr>
            </w:pPr>
            <w:r w:rsidRPr="008047C3">
              <w:rPr>
                <w:lang w:val="en-US" w:eastAsia="zh-CN"/>
              </w:rPr>
              <w:t>150m</w:t>
            </w:r>
          </w:p>
        </w:tc>
      </w:tr>
      <w:tr w:rsidR="000B1D88" w:rsidRPr="008047C3" w14:paraId="5A961D9E"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1A7024" w14:textId="77777777" w:rsidR="000B1D88" w:rsidRPr="008047C3" w:rsidRDefault="000B1D88" w:rsidP="008D1A02">
            <w:pPr>
              <w:pStyle w:val="TAC"/>
              <w:rPr>
                <w:lang w:val="en-US" w:eastAsia="ko-KR"/>
              </w:rPr>
            </w:pPr>
            <w:r w:rsidRPr="008047C3">
              <w:rPr>
                <w:rFonts w:eastAsia="SimSun"/>
                <w:lang w:val="en-US" w:eastAsia="zh-CN"/>
              </w:rPr>
              <w:t>RRH Tx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CEFBE" w14:textId="77777777" w:rsidR="000B1D88" w:rsidRPr="008047C3" w:rsidRDefault="000B1D88" w:rsidP="008D1A02">
            <w:pPr>
              <w:pStyle w:val="TAC"/>
              <w:rPr>
                <w:lang w:val="en-US" w:eastAsia="ko-KR"/>
              </w:rPr>
            </w:pPr>
            <w:r w:rsidRPr="008047C3">
              <w:rPr>
                <w:rFonts w:eastAsia="SimSun"/>
                <w:lang w:val="en-US" w:eastAsia="zh-CN"/>
              </w:rPr>
              <w:t>47dBm</w:t>
            </w:r>
          </w:p>
        </w:tc>
      </w:tr>
      <w:tr w:rsidR="000B1D88" w:rsidRPr="008047C3" w14:paraId="0F0D2A9E"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FB2F2F" w14:textId="77777777" w:rsidR="000B1D88" w:rsidRPr="008047C3" w:rsidRDefault="000B1D88" w:rsidP="008D1A02">
            <w:pPr>
              <w:pStyle w:val="TAC"/>
              <w:rPr>
                <w:lang w:val="en-US" w:eastAsia="ko-KR"/>
              </w:rPr>
            </w:pPr>
            <w:r w:rsidRPr="008047C3">
              <w:rPr>
                <w:rFonts w:eastAsia="SimSun"/>
                <w:lang w:val="en-US" w:eastAsia="zh-CN"/>
              </w:rPr>
              <w:t>RRH height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DF06B" w14:textId="77777777" w:rsidR="000B1D88" w:rsidRPr="008047C3" w:rsidRDefault="000B1D88" w:rsidP="008D1A02">
            <w:pPr>
              <w:pStyle w:val="TAC"/>
              <w:rPr>
                <w:lang w:val="en-US" w:eastAsia="ko-KR"/>
              </w:rPr>
            </w:pPr>
            <w:r w:rsidRPr="008047C3">
              <w:rPr>
                <w:rFonts w:eastAsia="SimSun"/>
                <w:lang w:val="en-US" w:eastAsia="zh-CN"/>
              </w:rPr>
              <w:t>15m</w:t>
            </w:r>
          </w:p>
        </w:tc>
      </w:tr>
      <w:tr w:rsidR="000B1D88" w:rsidRPr="008047C3" w14:paraId="44B38D9E"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898B0" w14:textId="77777777" w:rsidR="000B1D88" w:rsidRPr="008047C3" w:rsidRDefault="000B1D88" w:rsidP="008D1A02">
            <w:pPr>
              <w:pStyle w:val="TAC"/>
              <w:rPr>
                <w:lang w:val="en-US" w:eastAsia="ko-KR"/>
              </w:rPr>
            </w:pPr>
            <w:r w:rsidRPr="008047C3">
              <w:rPr>
                <w:rFonts w:eastAsia="SimSun"/>
                <w:lang w:val="en-US" w:eastAsia="zh-CN"/>
              </w:rPr>
              <w:t>RRH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64EA3" w14:textId="77777777" w:rsidR="000B1D88" w:rsidRPr="008047C3" w:rsidRDefault="000B1D88" w:rsidP="008D1A02">
            <w:pPr>
              <w:pStyle w:val="TAC"/>
              <w:rPr>
                <w:lang w:eastAsia="ko-KR"/>
              </w:rPr>
            </w:pPr>
            <w:r w:rsidRPr="008047C3">
              <w:rPr>
                <w:rFonts w:eastAsia="SimSun"/>
                <w:lang w:eastAsia="zh-CN"/>
              </w:rPr>
              <w:t>[Mg, Ng, M, N, P]=[1, 1, 8, 8, 2]</w:t>
            </w:r>
          </w:p>
        </w:tc>
      </w:tr>
      <w:tr w:rsidR="000B1D88" w:rsidRPr="008047C3" w14:paraId="7383B31A"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CCE66" w14:textId="77777777" w:rsidR="000B1D88" w:rsidRPr="008047C3" w:rsidRDefault="000B1D88" w:rsidP="008D1A02">
            <w:pPr>
              <w:pStyle w:val="TAC"/>
              <w:rPr>
                <w:lang w:val="en-US" w:eastAsia="ko-KR"/>
              </w:rPr>
            </w:pPr>
            <w:r w:rsidRPr="008047C3">
              <w:rPr>
                <w:rFonts w:eastAsia="SimSun"/>
                <w:lang w:val="en-US" w:eastAsia="zh-CN"/>
              </w:rPr>
              <w:t>Path Loss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6FD64" w14:textId="77777777" w:rsidR="000B1D88" w:rsidRPr="008047C3" w:rsidRDefault="000B1D88" w:rsidP="008D1A02">
            <w:pPr>
              <w:pStyle w:val="TAC"/>
              <w:rPr>
                <w:lang w:val="en-US" w:eastAsia="ko-KR"/>
              </w:rPr>
            </w:pPr>
            <w:proofErr w:type="spellStart"/>
            <w:r w:rsidRPr="008047C3">
              <w:rPr>
                <w:rFonts w:eastAsia="SimSun"/>
                <w:lang w:val="en-US" w:eastAsia="zh-CN"/>
              </w:rPr>
              <w:t>RMa</w:t>
            </w:r>
            <w:proofErr w:type="spellEnd"/>
            <w:r w:rsidRPr="008047C3">
              <w:rPr>
                <w:rFonts w:eastAsia="SimSun"/>
                <w:lang w:val="en-US" w:eastAsia="zh-CN"/>
              </w:rPr>
              <w:t xml:space="preserve"> </w:t>
            </w:r>
            <w:proofErr w:type="spellStart"/>
            <w:r w:rsidRPr="008047C3">
              <w:rPr>
                <w:rFonts w:eastAsia="SimSun"/>
                <w:lang w:val="en-US" w:eastAsia="zh-CN"/>
              </w:rPr>
              <w:t>LoS</w:t>
            </w:r>
            <w:proofErr w:type="spellEnd"/>
          </w:p>
        </w:tc>
      </w:tr>
      <w:tr w:rsidR="000B1D88" w:rsidRPr="008047C3" w14:paraId="068EFEAB"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ADB1E" w14:textId="77777777" w:rsidR="000B1D88" w:rsidRPr="008047C3" w:rsidRDefault="000B1D88" w:rsidP="008D1A02">
            <w:pPr>
              <w:pStyle w:val="TAC"/>
              <w:rPr>
                <w:lang w:val="en-US" w:eastAsia="ko-KR"/>
              </w:rPr>
            </w:pPr>
            <w:r w:rsidRPr="008047C3">
              <w:rPr>
                <w:rFonts w:eastAsia="SimSun"/>
                <w:lang w:val="en-US" w:eastAsia="zh-CN"/>
              </w:rPr>
              <w:t>UE antenna height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4CC50" w14:textId="77777777" w:rsidR="000B1D88" w:rsidRPr="008047C3" w:rsidRDefault="000B1D88" w:rsidP="008D1A02">
            <w:pPr>
              <w:pStyle w:val="TAC"/>
              <w:rPr>
                <w:lang w:val="en-US" w:eastAsia="ko-KR"/>
              </w:rPr>
            </w:pPr>
            <w:r w:rsidRPr="008047C3">
              <w:rPr>
                <w:rFonts w:eastAsia="SimSun"/>
                <w:lang w:val="en-US" w:eastAsia="zh-CN"/>
              </w:rPr>
              <w:t>5m</w:t>
            </w:r>
          </w:p>
        </w:tc>
      </w:tr>
      <w:tr w:rsidR="000B1D88" w:rsidRPr="008047C3" w14:paraId="32EEA1F3"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CCA549" w14:textId="77777777" w:rsidR="000B1D88" w:rsidRPr="008047C3" w:rsidRDefault="000B1D88" w:rsidP="008D1A02">
            <w:pPr>
              <w:pStyle w:val="TAC"/>
              <w:rPr>
                <w:lang w:val="en-US" w:eastAsia="ko-KR"/>
              </w:rPr>
            </w:pPr>
            <w:r w:rsidRPr="008047C3">
              <w:rPr>
                <w:rFonts w:eastAsia="SimSun"/>
                <w:lang w:val="en-US" w:eastAsia="zh-CN"/>
              </w:rPr>
              <w:t>UE antenna array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C014" w14:textId="77777777" w:rsidR="000B1D88" w:rsidRPr="008047C3" w:rsidRDefault="000B1D88" w:rsidP="008D1A02">
            <w:pPr>
              <w:pStyle w:val="TAC"/>
              <w:rPr>
                <w:lang w:val="en-US" w:eastAsia="ko-KR"/>
              </w:rPr>
            </w:pPr>
            <w:r w:rsidRPr="008047C3">
              <w:rPr>
                <w:rFonts w:eastAsia="SimSun"/>
                <w:lang w:val="en-US" w:eastAsia="zh-CN"/>
              </w:rPr>
              <w:t xml:space="preserve">[Mg, Ng, M, N, </w:t>
            </w:r>
            <w:proofErr w:type="gramStart"/>
            <w:r w:rsidRPr="008047C3">
              <w:rPr>
                <w:rFonts w:eastAsia="SimSun"/>
                <w:lang w:val="en-US" w:eastAsia="zh-CN"/>
              </w:rPr>
              <w:t>P]=</w:t>
            </w:r>
            <w:proofErr w:type="gramEnd"/>
            <w:r w:rsidRPr="008047C3">
              <w:rPr>
                <w:rFonts w:eastAsia="SimSun"/>
                <w:lang w:val="en-US" w:eastAsia="zh-CN"/>
              </w:rPr>
              <w:t>[1, 1, 4, 4, 2]</w:t>
            </w:r>
          </w:p>
        </w:tc>
      </w:tr>
      <w:tr w:rsidR="000B1D88" w:rsidRPr="008047C3" w14:paraId="36E1490E"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C7A339" w14:textId="77777777" w:rsidR="000B1D88" w:rsidRPr="008047C3" w:rsidRDefault="000B1D88" w:rsidP="008D1A02">
            <w:pPr>
              <w:pStyle w:val="TAC"/>
              <w:rPr>
                <w:lang w:val="en-US" w:eastAsia="ko-KR"/>
              </w:rPr>
            </w:pPr>
            <w:r w:rsidRPr="008047C3">
              <w:rPr>
                <w:rFonts w:eastAsia="SimSun"/>
                <w:lang w:val="en-US" w:eastAsia="zh-CN"/>
              </w:rPr>
              <w:t>UE noise figure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D812D" w14:textId="77777777" w:rsidR="000B1D88" w:rsidRPr="008047C3" w:rsidRDefault="000B1D88" w:rsidP="008D1A02">
            <w:pPr>
              <w:pStyle w:val="TAC"/>
              <w:rPr>
                <w:lang w:eastAsia="ko-KR"/>
              </w:rPr>
            </w:pPr>
            <w:r w:rsidRPr="008047C3">
              <w:rPr>
                <w:rFonts w:eastAsia="SimSun"/>
                <w:lang w:val="en-US" w:eastAsia="zh-CN"/>
              </w:rPr>
              <w:t>10dB</w:t>
            </w:r>
          </w:p>
        </w:tc>
      </w:tr>
      <w:tr w:rsidR="000B1D88" w:rsidRPr="008047C3" w14:paraId="4C1D7E1C" w14:textId="77777777" w:rsidTr="008D1A0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BC7047" w14:textId="77777777" w:rsidR="000B1D88" w:rsidRPr="008047C3" w:rsidRDefault="000B1D88" w:rsidP="008D1A02">
            <w:pPr>
              <w:pStyle w:val="TAC"/>
              <w:rPr>
                <w:lang w:val="en-US" w:eastAsia="ko-KR"/>
              </w:rPr>
            </w:pPr>
            <w:r w:rsidRPr="008047C3">
              <w:rPr>
                <w:rFonts w:eastAsia="SimSun"/>
                <w:lang w:val="en-US" w:eastAsia="zh-CN"/>
              </w:rPr>
              <w:t>ILs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C5DF7" w14:textId="77777777" w:rsidR="000B1D88" w:rsidRPr="008047C3" w:rsidRDefault="000B1D88" w:rsidP="008D1A02">
            <w:pPr>
              <w:pStyle w:val="TAC"/>
              <w:rPr>
                <w:lang w:val="en-US" w:eastAsia="ko-KR"/>
              </w:rPr>
            </w:pPr>
            <w:r w:rsidRPr="008047C3">
              <w:rPr>
                <w:rFonts w:eastAsia="SimSun"/>
                <w:lang w:val="en-US" w:eastAsia="zh-CN"/>
              </w:rPr>
              <w:t>13 dB</w:t>
            </w:r>
          </w:p>
        </w:tc>
      </w:tr>
    </w:tbl>
    <w:p w14:paraId="3FA357E9" w14:textId="4B044B82" w:rsidR="000B1D88" w:rsidRDefault="000B1D88" w:rsidP="003276E9">
      <w:pPr>
        <w:rPr>
          <w:lang w:val="en-GB" w:eastAsia="ja-JP"/>
        </w:rPr>
      </w:pPr>
    </w:p>
    <w:p w14:paraId="7ED189B9" w14:textId="3C006930" w:rsidR="000B1D88" w:rsidRDefault="006156CF" w:rsidP="003276E9">
      <w:pPr>
        <w:rPr>
          <w:lang w:val="en-GB" w:eastAsia="ja-JP"/>
        </w:rPr>
      </w:pPr>
      <w:r>
        <w:rPr>
          <w:lang w:val="en-GB" w:eastAsia="ja-JP"/>
        </w:rPr>
        <w:t>The fundamental difference between the two scenarios is that in scenario A, the BS is assumed to be close to the trackside, whereas in scenario B the BS is 150m from the trackside.</w:t>
      </w:r>
      <w:r w:rsidR="0087149E">
        <w:rPr>
          <w:lang w:val="en-GB" w:eastAsia="ja-JP"/>
        </w:rPr>
        <w:t xml:space="preserve"> In terms of requirements, the difference is that the RRM requirements assume more RX beams for scenario B.</w:t>
      </w:r>
    </w:p>
    <w:p w14:paraId="76D01A52" w14:textId="23C38121" w:rsidR="0087149E" w:rsidRDefault="0087149E" w:rsidP="003276E9">
      <w:pPr>
        <w:rPr>
          <w:lang w:val="en-GB" w:eastAsia="ja-JP"/>
        </w:rPr>
      </w:pPr>
      <w:r>
        <w:rPr>
          <w:lang w:val="en-GB" w:eastAsia="ja-JP"/>
        </w:rPr>
        <w:t xml:space="preserve">Inside a tunnel, the BS will need to be placed close to the trackside and so the tunnel scenario will </w:t>
      </w:r>
      <w:r w:rsidR="003B51F2">
        <w:rPr>
          <w:lang w:val="en-GB" w:eastAsia="ja-JP"/>
        </w:rPr>
        <w:t xml:space="preserve">be </w:t>
      </w:r>
      <w:proofErr w:type="gramStart"/>
      <w:r w:rsidR="003B51F2">
        <w:rPr>
          <w:lang w:val="en-GB" w:eastAsia="ja-JP"/>
        </w:rPr>
        <w:t>similar to</w:t>
      </w:r>
      <w:proofErr w:type="gramEnd"/>
      <w:r w:rsidR="003B51F2">
        <w:rPr>
          <w:lang w:val="en-GB" w:eastAsia="ja-JP"/>
        </w:rPr>
        <w:t xml:space="preserve"> scenario A. It is possible that the BS may need to be even closer to the trackside than 10m. This is no fundamental difference though; still the BS antenna will point straight along the track and the UE antenna will point straight along the track.</w:t>
      </w:r>
    </w:p>
    <w:p w14:paraId="1E3D88D6" w14:textId="0F5DEA8E" w:rsidR="00A8326C" w:rsidRDefault="00A8326C" w:rsidP="00A8326C">
      <w:pPr>
        <w:pStyle w:val="Observation"/>
        <w:rPr>
          <w:lang w:val="en-GB"/>
        </w:rPr>
      </w:pPr>
      <w:bookmarkStart w:id="1" w:name="_Toc114937242"/>
      <w:r>
        <w:rPr>
          <w:lang w:val="en-GB"/>
        </w:rPr>
        <w:t>The tunnel deployment scenario is fundamentally the same as Scenario A in Rel-17</w:t>
      </w:r>
      <w:r w:rsidR="00247F3D">
        <w:rPr>
          <w:lang w:val="en-GB"/>
        </w:rPr>
        <w:t>.</w:t>
      </w:r>
      <w:bookmarkEnd w:id="1"/>
    </w:p>
    <w:p w14:paraId="20FBF472" w14:textId="77777777" w:rsidR="00247F3D" w:rsidRDefault="00247F3D" w:rsidP="00247F3D">
      <w:pPr>
        <w:pStyle w:val="Observation"/>
        <w:numPr>
          <w:ilvl w:val="0"/>
          <w:numId w:val="0"/>
        </w:numPr>
        <w:ind w:left="1701"/>
        <w:rPr>
          <w:lang w:val="en-GB"/>
        </w:rPr>
      </w:pPr>
    </w:p>
    <w:p w14:paraId="692F3600" w14:textId="7CDD8F5A" w:rsidR="003B51F2" w:rsidRDefault="003B51F2" w:rsidP="003276E9">
      <w:pPr>
        <w:rPr>
          <w:lang w:val="en-GB" w:eastAsia="ja-JP"/>
        </w:rPr>
      </w:pPr>
      <w:r>
        <w:rPr>
          <w:lang w:val="en-GB" w:eastAsia="ja-JP"/>
        </w:rPr>
        <w:t xml:space="preserve">The channel model assumes </w:t>
      </w:r>
      <w:proofErr w:type="spellStart"/>
      <w:r>
        <w:rPr>
          <w:lang w:val="en-GB" w:eastAsia="ja-JP"/>
        </w:rPr>
        <w:t>LoS</w:t>
      </w:r>
      <w:proofErr w:type="spellEnd"/>
      <w:r>
        <w:rPr>
          <w:lang w:val="en-GB" w:eastAsia="ja-JP"/>
        </w:rPr>
        <w:t xml:space="preserve"> between the BS and the UE for scenario A.</w:t>
      </w:r>
      <w:r w:rsidR="005E7283">
        <w:rPr>
          <w:lang w:val="en-GB" w:eastAsia="ja-JP"/>
        </w:rPr>
        <w:t xml:space="preserve"> Inside the tunnel, the channel will also be </w:t>
      </w:r>
      <w:proofErr w:type="spellStart"/>
      <w:r w:rsidR="005E7283">
        <w:rPr>
          <w:lang w:val="en-GB" w:eastAsia="ja-JP"/>
        </w:rPr>
        <w:t>LoS</w:t>
      </w:r>
      <w:proofErr w:type="spellEnd"/>
      <w:r w:rsidR="005E7283">
        <w:rPr>
          <w:lang w:val="en-GB" w:eastAsia="ja-JP"/>
        </w:rPr>
        <w:t xml:space="preserve">. It is unlikely that there will be any reflection or dispersion of the </w:t>
      </w:r>
      <w:proofErr w:type="spellStart"/>
      <w:r w:rsidR="005E7283">
        <w:rPr>
          <w:lang w:val="en-GB" w:eastAsia="ja-JP"/>
        </w:rPr>
        <w:t>LoS</w:t>
      </w:r>
      <w:proofErr w:type="spellEnd"/>
      <w:r w:rsidR="005E7283">
        <w:rPr>
          <w:lang w:val="en-GB" w:eastAsia="ja-JP"/>
        </w:rPr>
        <w:t xml:space="preserve"> beam inside the tunnel; even if the beam is wide enough to reach the tunnel walls and experience reflection, the reflections will be low power and </w:t>
      </w:r>
      <w:r w:rsidR="00704092">
        <w:rPr>
          <w:lang w:val="en-GB" w:eastAsia="ja-JP"/>
        </w:rPr>
        <w:t xml:space="preserve">have negligible little time offset from the main </w:t>
      </w:r>
      <w:proofErr w:type="spellStart"/>
      <w:r w:rsidR="00704092">
        <w:rPr>
          <w:lang w:val="en-GB" w:eastAsia="ja-JP"/>
        </w:rPr>
        <w:t>LoS</w:t>
      </w:r>
      <w:proofErr w:type="spellEnd"/>
      <w:r w:rsidR="00704092">
        <w:rPr>
          <w:lang w:val="en-GB" w:eastAsia="ja-JP"/>
        </w:rPr>
        <w:t xml:space="preserve"> signal</w:t>
      </w:r>
      <w:r w:rsidR="009E59D9">
        <w:rPr>
          <w:lang w:val="en-GB" w:eastAsia="ja-JP"/>
        </w:rPr>
        <w:t>, since there are no significant differences in pathlengths within the tunnel.</w:t>
      </w:r>
    </w:p>
    <w:p w14:paraId="5AD17D02" w14:textId="582B2DD1" w:rsidR="00247F3D" w:rsidRDefault="00247F3D" w:rsidP="00247F3D">
      <w:pPr>
        <w:pStyle w:val="Observation"/>
        <w:rPr>
          <w:lang w:val="en-GB"/>
        </w:rPr>
      </w:pPr>
      <w:bookmarkStart w:id="2" w:name="_Toc114937243"/>
      <w:r>
        <w:rPr>
          <w:lang w:val="en-GB"/>
        </w:rPr>
        <w:t>The tunnel pathloss model, fading model and link budget will be the same as scenario A (</w:t>
      </w:r>
      <w:proofErr w:type="spellStart"/>
      <w:r>
        <w:rPr>
          <w:lang w:val="en-GB"/>
        </w:rPr>
        <w:t>LoS</w:t>
      </w:r>
      <w:proofErr w:type="spellEnd"/>
      <w:r>
        <w:rPr>
          <w:lang w:val="en-GB"/>
        </w:rPr>
        <w:t>)</w:t>
      </w:r>
      <w:bookmarkEnd w:id="2"/>
    </w:p>
    <w:p w14:paraId="20A45912" w14:textId="77777777" w:rsidR="00247F3D" w:rsidRDefault="00247F3D" w:rsidP="003276E9">
      <w:pPr>
        <w:rPr>
          <w:lang w:val="en-GB" w:eastAsia="ja-JP"/>
        </w:rPr>
      </w:pPr>
    </w:p>
    <w:p w14:paraId="557139CA" w14:textId="033B4119" w:rsidR="009E59D9" w:rsidRDefault="009E59D9" w:rsidP="003276E9">
      <w:pPr>
        <w:rPr>
          <w:lang w:val="en-GB" w:eastAsia="ja-JP"/>
        </w:rPr>
      </w:pPr>
      <w:r>
        <w:rPr>
          <w:lang w:val="en-GB" w:eastAsia="ja-JP"/>
        </w:rPr>
        <w:t>Since the pathloss model will be the same, the link budget will be the same in the tunnel, and there is no need to space the BS any closer than for scenario A.</w:t>
      </w:r>
    </w:p>
    <w:p w14:paraId="133D02D3" w14:textId="30E517A5" w:rsidR="00247F3D" w:rsidRDefault="00247F3D" w:rsidP="00247F3D">
      <w:pPr>
        <w:pStyle w:val="Observation"/>
        <w:rPr>
          <w:lang w:val="en-GB"/>
        </w:rPr>
      </w:pPr>
      <w:bookmarkStart w:id="3" w:name="_Toc114937244"/>
      <w:r>
        <w:rPr>
          <w:lang w:val="en-GB"/>
        </w:rPr>
        <w:t>There is no need for BS to be more closely spaced inside the tunnel than is the case for Scenario A</w:t>
      </w:r>
      <w:bookmarkEnd w:id="3"/>
    </w:p>
    <w:p w14:paraId="5FC8E4E3" w14:textId="3901D166" w:rsidR="00B20897" w:rsidRDefault="00B20897" w:rsidP="00B20897">
      <w:pPr>
        <w:pStyle w:val="Observation"/>
        <w:numPr>
          <w:ilvl w:val="0"/>
          <w:numId w:val="0"/>
        </w:numPr>
        <w:ind w:left="1701" w:hanging="1701"/>
        <w:rPr>
          <w:lang w:val="en-GB"/>
        </w:rPr>
      </w:pPr>
    </w:p>
    <w:p w14:paraId="15CB1657" w14:textId="48D89384" w:rsidR="00B20897" w:rsidRDefault="00B20897" w:rsidP="00B20897">
      <w:pPr>
        <w:pStyle w:val="B8"/>
        <w:ind w:left="0" w:firstLine="0"/>
        <w:rPr>
          <w:lang w:val="en-GB"/>
        </w:rPr>
      </w:pPr>
      <w:r>
        <w:rPr>
          <w:lang w:val="en-GB"/>
        </w:rPr>
        <w:t xml:space="preserve">Based on these observations, we conclude that Scenario A requirements are sufficient to cover the tunnel </w:t>
      </w:r>
      <w:proofErr w:type="gramStart"/>
      <w:r>
        <w:rPr>
          <w:lang w:val="en-GB"/>
        </w:rPr>
        <w:t>scenario..</w:t>
      </w:r>
      <w:proofErr w:type="gramEnd"/>
    </w:p>
    <w:p w14:paraId="379FF84F" w14:textId="34C8D60C" w:rsidR="00B20897" w:rsidRDefault="00B20897" w:rsidP="00B20897">
      <w:pPr>
        <w:pStyle w:val="Proposal"/>
        <w:rPr>
          <w:lang w:val="en-GB"/>
        </w:rPr>
      </w:pPr>
      <w:bookmarkStart w:id="4" w:name="_Toc114937247"/>
      <w:r>
        <w:rPr>
          <w:lang w:val="en-GB"/>
        </w:rPr>
        <w:t>Scenario A requirements are sufficient to cover the tunnel scenario.</w:t>
      </w:r>
      <w:bookmarkEnd w:id="4"/>
    </w:p>
    <w:p w14:paraId="31311CBE" w14:textId="77777777" w:rsidR="00247F3D" w:rsidRDefault="00247F3D" w:rsidP="003276E9">
      <w:pPr>
        <w:rPr>
          <w:lang w:val="en-GB" w:eastAsia="ja-JP"/>
        </w:rPr>
      </w:pPr>
    </w:p>
    <w:p w14:paraId="35AE8544" w14:textId="77777777" w:rsidR="00C473A5" w:rsidRDefault="00C473A5" w:rsidP="00CE0424">
      <w:pPr>
        <w:pStyle w:val="Heading1"/>
      </w:pPr>
    </w:p>
    <w:p w14:paraId="3879E8F8" w14:textId="0B89848B" w:rsidR="00247F3D" w:rsidRPr="00247F3D" w:rsidRDefault="00247F3D" w:rsidP="00247F3D">
      <w:pPr>
        <w:rPr>
          <w:lang w:val="en-GB" w:eastAsia="ja-JP"/>
        </w:rPr>
        <w:sectPr w:rsidR="00247F3D" w:rsidRPr="00247F3D" w:rsidSect="00A8326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5DA54D0" w14:textId="3F6668A8" w:rsidR="00B20897"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14937242" w:history="1">
        <w:r w:rsidR="00B20897" w:rsidRPr="004B6B60">
          <w:rPr>
            <w:rStyle w:val="Hyperlink"/>
            <w:noProof/>
            <w:lang w:val="en-GB"/>
          </w:rPr>
          <w:t>Observation 1</w:t>
        </w:r>
        <w:r w:rsidR="00B20897">
          <w:rPr>
            <w:rFonts w:asciiTheme="minorHAnsi" w:eastAsiaTheme="minorEastAsia" w:hAnsiTheme="minorHAnsi"/>
            <w:b w:val="0"/>
            <w:noProof/>
            <w:sz w:val="22"/>
            <w:lang w:val="en-SE" w:eastAsia="en-SE"/>
          </w:rPr>
          <w:tab/>
        </w:r>
        <w:r w:rsidR="00B20897" w:rsidRPr="004B6B60">
          <w:rPr>
            <w:rStyle w:val="Hyperlink"/>
            <w:noProof/>
            <w:lang w:val="en-GB"/>
          </w:rPr>
          <w:t>The tunnel deployment scenario is fundamentally the same as Scenario A in Rel-17.</w:t>
        </w:r>
      </w:hyperlink>
    </w:p>
    <w:p w14:paraId="03F4AEF2" w14:textId="147730B1" w:rsidR="00B20897" w:rsidRDefault="009B2E34">
      <w:pPr>
        <w:pStyle w:val="TableofFigures"/>
        <w:tabs>
          <w:tab w:val="right" w:leader="dot" w:pos="9629"/>
        </w:tabs>
        <w:rPr>
          <w:rFonts w:asciiTheme="minorHAnsi" w:eastAsiaTheme="minorEastAsia" w:hAnsiTheme="minorHAnsi"/>
          <w:b w:val="0"/>
          <w:noProof/>
          <w:sz w:val="22"/>
          <w:lang w:val="en-SE" w:eastAsia="en-SE"/>
        </w:rPr>
      </w:pPr>
      <w:hyperlink w:anchor="_Toc114937243" w:history="1">
        <w:r w:rsidR="00B20897" w:rsidRPr="004B6B60">
          <w:rPr>
            <w:rStyle w:val="Hyperlink"/>
            <w:noProof/>
            <w:lang w:val="en-GB"/>
          </w:rPr>
          <w:t>Observation 2</w:t>
        </w:r>
        <w:r w:rsidR="00B20897">
          <w:rPr>
            <w:rFonts w:asciiTheme="minorHAnsi" w:eastAsiaTheme="minorEastAsia" w:hAnsiTheme="minorHAnsi"/>
            <w:b w:val="0"/>
            <w:noProof/>
            <w:sz w:val="22"/>
            <w:lang w:val="en-SE" w:eastAsia="en-SE"/>
          </w:rPr>
          <w:tab/>
        </w:r>
        <w:r w:rsidR="00B20897" w:rsidRPr="004B6B60">
          <w:rPr>
            <w:rStyle w:val="Hyperlink"/>
            <w:noProof/>
            <w:lang w:val="en-GB"/>
          </w:rPr>
          <w:t>The tunnel pathloss model, fading model and link budget will be the same as scenario A (LoS)</w:t>
        </w:r>
      </w:hyperlink>
    </w:p>
    <w:p w14:paraId="5CE8254C" w14:textId="2A60CEEA" w:rsidR="00B20897" w:rsidRDefault="009B2E34">
      <w:pPr>
        <w:pStyle w:val="TableofFigures"/>
        <w:tabs>
          <w:tab w:val="right" w:leader="dot" w:pos="9629"/>
        </w:tabs>
        <w:rPr>
          <w:rFonts w:asciiTheme="minorHAnsi" w:eastAsiaTheme="minorEastAsia" w:hAnsiTheme="minorHAnsi"/>
          <w:b w:val="0"/>
          <w:noProof/>
          <w:sz w:val="22"/>
          <w:lang w:val="en-SE" w:eastAsia="en-SE"/>
        </w:rPr>
      </w:pPr>
      <w:hyperlink w:anchor="_Toc114937244" w:history="1">
        <w:r w:rsidR="00B20897" w:rsidRPr="004B6B60">
          <w:rPr>
            <w:rStyle w:val="Hyperlink"/>
            <w:noProof/>
            <w:lang w:val="en-GB"/>
          </w:rPr>
          <w:t>Observation 3</w:t>
        </w:r>
        <w:r w:rsidR="00B20897">
          <w:rPr>
            <w:rFonts w:asciiTheme="minorHAnsi" w:eastAsiaTheme="minorEastAsia" w:hAnsiTheme="minorHAnsi"/>
            <w:b w:val="0"/>
            <w:noProof/>
            <w:sz w:val="22"/>
            <w:lang w:val="en-SE" w:eastAsia="en-SE"/>
          </w:rPr>
          <w:tab/>
        </w:r>
        <w:r w:rsidR="00B20897" w:rsidRPr="004B6B60">
          <w:rPr>
            <w:rStyle w:val="Hyperlink"/>
            <w:noProof/>
            <w:lang w:val="en-GB"/>
          </w:rPr>
          <w:t>There is no need for BS to be more closely spaced inside the tunnel than is the case for Scenario A</w:t>
        </w:r>
      </w:hyperlink>
    </w:p>
    <w:p w14:paraId="5F69EC0F" w14:textId="50EBB4F7"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24B4FD" w14:textId="2E667000" w:rsidR="00B20897"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4937247" w:history="1">
        <w:r w:rsidR="00B20897" w:rsidRPr="00A95F9F">
          <w:rPr>
            <w:rStyle w:val="Hyperlink"/>
            <w:noProof/>
            <w:lang w:val="en-GB"/>
          </w:rPr>
          <w:t>Proposal 1</w:t>
        </w:r>
        <w:r w:rsidR="00B20897">
          <w:rPr>
            <w:rFonts w:asciiTheme="minorHAnsi" w:eastAsiaTheme="minorEastAsia" w:hAnsiTheme="minorHAnsi"/>
            <w:b w:val="0"/>
            <w:noProof/>
            <w:sz w:val="22"/>
            <w:lang w:val="en-SE" w:eastAsia="en-SE"/>
          </w:rPr>
          <w:tab/>
        </w:r>
        <w:r w:rsidR="00B20897" w:rsidRPr="00A95F9F">
          <w:rPr>
            <w:rStyle w:val="Hyperlink"/>
            <w:noProof/>
            <w:lang w:val="en-GB"/>
          </w:rPr>
          <w:t>Scenario A requirements are sufficient to cover the tunnel scenario.</w:t>
        </w:r>
      </w:hyperlink>
    </w:p>
    <w:p w14:paraId="747C743C" w14:textId="3A40298C"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22840D2"/>
    <w:multiLevelType w:val="hybridMultilevel"/>
    <w:tmpl w:val="DEF296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1"/>
  </w:num>
  <w:num w:numId="23">
    <w:abstractNumId w:val="18"/>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D8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37FEA"/>
    <w:rsid w:val="00151E23"/>
    <w:rsid w:val="001526E0"/>
    <w:rsid w:val="001551B5"/>
    <w:rsid w:val="001659C1"/>
    <w:rsid w:val="00170DA0"/>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F3D"/>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6E9"/>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51F2"/>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6AF"/>
    <w:rsid w:val="005B6F83"/>
    <w:rsid w:val="005C74FB"/>
    <w:rsid w:val="005D1602"/>
    <w:rsid w:val="005E385F"/>
    <w:rsid w:val="005E5B81"/>
    <w:rsid w:val="005E7283"/>
    <w:rsid w:val="005F2CB1"/>
    <w:rsid w:val="005F3025"/>
    <w:rsid w:val="005F618C"/>
    <w:rsid w:val="005F70BD"/>
    <w:rsid w:val="0060283C"/>
    <w:rsid w:val="00604F14"/>
    <w:rsid w:val="00611B83"/>
    <w:rsid w:val="00613257"/>
    <w:rsid w:val="006156CF"/>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F85"/>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092"/>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0D79"/>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49E"/>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0F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E34"/>
    <w:rsid w:val="009B3AC2"/>
    <w:rsid w:val="009B4DF4"/>
    <w:rsid w:val="009B564E"/>
    <w:rsid w:val="009B7E87"/>
    <w:rsid w:val="009C0169"/>
    <w:rsid w:val="009C403E"/>
    <w:rsid w:val="009D4FF0"/>
    <w:rsid w:val="009D703C"/>
    <w:rsid w:val="009D718F"/>
    <w:rsid w:val="009E068F"/>
    <w:rsid w:val="009E14E0"/>
    <w:rsid w:val="009E35DB"/>
    <w:rsid w:val="009E47A3"/>
    <w:rsid w:val="009E59D9"/>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47CE"/>
    <w:rsid w:val="00A45B74"/>
    <w:rsid w:val="00A52E1D"/>
    <w:rsid w:val="00A61499"/>
    <w:rsid w:val="00A62A77"/>
    <w:rsid w:val="00A63483"/>
    <w:rsid w:val="00A657D7"/>
    <w:rsid w:val="00A660AC"/>
    <w:rsid w:val="00A67E6C"/>
    <w:rsid w:val="00A71B99"/>
    <w:rsid w:val="00A739D0"/>
    <w:rsid w:val="00A761D4"/>
    <w:rsid w:val="00A77EC4"/>
    <w:rsid w:val="00A8326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897"/>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6B6"/>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974"/>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554E"/>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137FEA"/>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2f282d3b-eb4a-4b09-b61f-b9593442e286"/>
    <ds:schemaRef ds:uri="http://schemas.microsoft.com/office/infopath/2007/PartnerControls"/>
    <ds:schemaRef ds:uri="http://purl.org/dc/dcmitype/"/>
    <ds:schemaRef ds:uri="9b239327-9e80-40e4-b1b7-4394fed77a33"/>
    <ds:schemaRef ds:uri="http://schemas.openxmlformats.org/package/2006/metadata/core-propertie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616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27</cp:revision>
  <cp:lastPrinted>2008-01-31T16:09:00Z</cp:lastPrinted>
  <dcterms:created xsi:type="dcterms:W3CDTF">2020-08-14T06:21:00Z</dcterms:created>
  <dcterms:modified xsi:type="dcterms:W3CDTF">2022-09-30T14:41:00Z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